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04" w:rsidRDefault="000A5D1C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Paggawa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Batas:</w:t>
      </w:r>
    </w:p>
    <w:p w:rsidR="003C7185" w:rsidRPr="003C7185" w:rsidRDefault="000A5D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 </w:t>
      </w:r>
      <w:proofErr w:type="spellStart"/>
      <w:r>
        <w:rPr>
          <w:rFonts w:ascii="Comic Sans MS" w:hAnsi="Comic Sans MS"/>
          <w:b/>
          <w:sz w:val="28"/>
          <w:szCs w:val="28"/>
        </w:rPr>
        <w:t>Unang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Pagbasa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3C7185">
        <w:rPr>
          <w:rFonts w:ascii="Comic Sans MS" w:hAnsi="Comic Sans MS"/>
          <w:sz w:val="28"/>
          <w:szCs w:val="28"/>
        </w:rPr>
        <w:t>pagbasa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3C7185">
        <w:rPr>
          <w:rFonts w:ascii="Comic Sans MS" w:hAnsi="Comic Sans MS"/>
          <w:sz w:val="28"/>
          <w:szCs w:val="28"/>
        </w:rPr>
        <w:t>sa</w:t>
      </w:r>
      <w:proofErr w:type="spellEnd"/>
      <w:proofErr w:type="gram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pamagat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at </w:t>
      </w:r>
      <w:proofErr w:type="spellStart"/>
      <w:r w:rsidRPr="003C7185">
        <w:rPr>
          <w:rFonts w:ascii="Comic Sans MS" w:hAnsi="Comic Sans MS"/>
          <w:sz w:val="28"/>
          <w:szCs w:val="28"/>
        </w:rPr>
        <w:t>titulo</w:t>
      </w:r>
      <w:proofErr w:type="spellEnd"/>
      <w:r w:rsidR="003C7185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 xml:space="preserve">2. </w:t>
      </w:r>
      <w:proofErr w:type="spellStart"/>
      <w:r>
        <w:rPr>
          <w:rFonts w:ascii="Comic Sans MS" w:hAnsi="Comic Sans MS"/>
          <w:b/>
          <w:sz w:val="28"/>
          <w:szCs w:val="28"/>
        </w:rPr>
        <w:t>Pagsangguni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nararapat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komite</w:t>
      </w:r>
      <w:proofErr w:type="spellEnd"/>
      <w:r w:rsidR="003C7185">
        <w:rPr>
          <w:rFonts w:ascii="Comic Sans MS" w:hAnsi="Comic Sans MS"/>
          <w:b/>
          <w:sz w:val="28"/>
          <w:szCs w:val="28"/>
        </w:rPr>
        <w:t xml:space="preserve">            </w:t>
      </w:r>
      <w:r>
        <w:rPr>
          <w:rFonts w:ascii="Comic Sans MS" w:hAnsi="Comic Sans MS"/>
          <w:b/>
          <w:sz w:val="28"/>
          <w:szCs w:val="28"/>
        </w:rPr>
        <w:t xml:space="preserve">3. </w:t>
      </w:r>
      <w:proofErr w:type="spellStart"/>
      <w:r>
        <w:rPr>
          <w:rFonts w:ascii="Comic Sans MS" w:hAnsi="Comic Sans MS"/>
          <w:b/>
          <w:sz w:val="28"/>
          <w:szCs w:val="28"/>
        </w:rPr>
        <w:t>Pangalawang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pagbasa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- </w:t>
      </w:r>
      <w:proofErr w:type="spellStart"/>
      <w:r w:rsidRPr="003C7185">
        <w:rPr>
          <w:rFonts w:ascii="Comic Sans MS" w:hAnsi="Comic Sans MS"/>
          <w:sz w:val="28"/>
          <w:szCs w:val="28"/>
        </w:rPr>
        <w:t>pagbasa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3C7185">
        <w:rPr>
          <w:rFonts w:ascii="Comic Sans MS" w:hAnsi="Comic Sans MS"/>
          <w:sz w:val="28"/>
          <w:szCs w:val="28"/>
        </w:rPr>
        <w:t>sa</w:t>
      </w:r>
      <w:proofErr w:type="spellEnd"/>
      <w:proofErr w:type="gram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kabuuang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panukalang-batas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at </w:t>
      </w:r>
      <w:proofErr w:type="spellStart"/>
      <w:r w:rsidRPr="003C7185">
        <w:rPr>
          <w:rFonts w:ascii="Comic Sans MS" w:hAnsi="Comic Sans MS"/>
          <w:sz w:val="28"/>
          <w:szCs w:val="28"/>
        </w:rPr>
        <w:t>mga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pagbabagong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ginawa</w:t>
      </w:r>
      <w:proofErr w:type="spellEnd"/>
      <w:r w:rsidRPr="003C7185">
        <w:rPr>
          <w:rFonts w:ascii="Comic Sans MS" w:hAnsi="Comic Sans MS"/>
          <w:sz w:val="28"/>
          <w:szCs w:val="28"/>
        </w:rPr>
        <w:t>.</w:t>
      </w:r>
      <w:r w:rsidR="003C7185">
        <w:rPr>
          <w:rFonts w:ascii="Comic Sans MS" w:hAnsi="Comic Sans MS"/>
          <w:b/>
          <w:sz w:val="28"/>
          <w:szCs w:val="28"/>
        </w:rPr>
        <w:t xml:space="preserve">      </w:t>
      </w:r>
      <w:proofErr w:type="gramStart"/>
      <w:r>
        <w:rPr>
          <w:rFonts w:ascii="Comic Sans MS" w:hAnsi="Comic Sans MS"/>
          <w:b/>
          <w:sz w:val="28"/>
          <w:szCs w:val="28"/>
        </w:rPr>
        <w:t xml:space="preserve">4. </w:t>
      </w:r>
      <w:proofErr w:type="spellStart"/>
      <w:r>
        <w:rPr>
          <w:rFonts w:ascii="Comic Sans MS" w:hAnsi="Comic Sans MS"/>
          <w:b/>
          <w:sz w:val="28"/>
          <w:szCs w:val="28"/>
        </w:rPr>
        <w:t>Paglilimbag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at </w:t>
      </w:r>
      <w:proofErr w:type="spellStart"/>
      <w:r>
        <w:rPr>
          <w:rFonts w:ascii="Comic Sans MS" w:hAnsi="Comic Sans MS"/>
          <w:b/>
          <w:sz w:val="28"/>
          <w:szCs w:val="28"/>
        </w:rPr>
        <w:t>Pamamahagi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miyembro</w:t>
      </w:r>
      <w:proofErr w:type="spellEnd"/>
      <w:r w:rsidR="003C7185">
        <w:rPr>
          <w:rFonts w:ascii="Comic Sans MS" w:hAnsi="Comic Sans MS"/>
          <w:b/>
          <w:sz w:val="28"/>
          <w:szCs w:val="28"/>
        </w:rPr>
        <w:t xml:space="preserve">        </w:t>
      </w:r>
      <w:r>
        <w:rPr>
          <w:rFonts w:ascii="Comic Sans MS" w:hAnsi="Comic Sans MS"/>
          <w:b/>
          <w:sz w:val="28"/>
          <w:szCs w:val="28"/>
        </w:rPr>
        <w:t xml:space="preserve">5. </w:t>
      </w:r>
      <w:proofErr w:type="spellStart"/>
      <w:r>
        <w:rPr>
          <w:rFonts w:ascii="Comic Sans MS" w:hAnsi="Comic Sans MS"/>
          <w:b/>
          <w:sz w:val="28"/>
          <w:szCs w:val="28"/>
        </w:rPr>
        <w:t>Pangatlong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Pagbasa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3C7185">
        <w:rPr>
          <w:rFonts w:ascii="Comic Sans MS" w:hAnsi="Comic Sans MS"/>
          <w:sz w:val="28"/>
          <w:szCs w:val="28"/>
        </w:rPr>
        <w:t>wala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ng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babaguhin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3C7185">
        <w:rPr>
          <w:rFonts w:ascii="Comic Sans MS" w:hAnsi="Comic Sans MS"/>
          <w:sz w:val="28"/>
          <w:szCs w:val="28"/>
        </w:rPr>
        <w:t>sa</w:t>
      </w:r>
      <w:proofErr w:type="spellEnd"/>
      <w:proofErr w:type="gram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panukalang-batas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at </w:t>
      </w:r>
      <w:proofErr w:type="spellStart"/>
      <w:r w:rsidRPr="003C7185">
        <w:rPr>
          <w:rFonts w:ascii="Comic Sans MS" w:hAnsi="Comic Sans MS"/>
          <w:sz w:val="28"/>
          <w:szCs w:val="28"/>
        </w:rPr>
        <w:t>itatala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ang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boto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ng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mga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miyemro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sa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r w:rsidRPr="003C7185">
        <w:rPr>
          <w:rFonts w:ascii="Comic Sans MS" w:hAnsi="Comic Sans MS"/>
          <w:i/>
          <w:sz w:val="28"/>
          <w:szCs w:val="28"/>
        </w:rPr>
        <w:t>Journal.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3C7185">
        <w:rPr>
          <w:rFonts w:ascii="Comic Sans MS" w:hAnsi="Comic Sans MS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Comic Sans MS" w:hAnsi="Comic Sans MS"/>
          <w:b/>
          <w:sz w:val="28"/>
          <w:szCs w:val="28"/>
        </w:rPr>
        <w:t xml:space="preserve">6. </w:t>
      </w:r>
      <w:proofErr w:type="spellStart"/>
      <w:r>
        <w:rPr>
          <w:rFonts w:ascii="Comic Sans MS" w:hAnsi="Comic Sans MS"/>
          <w:b/>
          <w:sz w:val="28"/>
          <w:szCs w:val="28"/>
        </w:rPr>
        <w:t>Pagsangguni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Ibang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Kamara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b/>
          <w:sz w:val="28"/>
          <w:szCs w:val="28"/>
        </w:rPr>
        <w:t>Kapulungan</w:t>
      </w:r>
      <w:proofErr w:type="spellEnd"/>
      <w:r w:rsidR="003C7185">
        <w:rPr>
          <w:rFonts w:ascii="Comic Sans MS" w:hAnsi="Comic Sans MS"/>
          <w:b/>
          <w:sz w:val="28"/>
          <w:szCs w:val="28"/>
        </w:rPr>
        <w:t xml:space="preserve">             </w:t>
      </w:r>
      <w:r>
        <w:rPr>
          <w:rFonts w:ascii="Comic Sans MS" w:hAnsi="Comic Sans MS"/>
          <w:b/>
          <w:sz w:val="28"/>
          <w:szCs w:val="28"/>
        </w:rPr>
        <w:t xml:space="preserve">7. </w:t>
      </w:r>
      <w:proofErr w:type="spellStart"/>
      <w:r>
        <w:rPr>
          <w:rFonts w:ascii="Comic Sans MS" w:hAnsi="Comic Sans MS"/>
          <w:b/>
          <w:sz w:val="28"/>
          <w:szCs w:val="28"/>
        </w:rPr>
        <w:t>Pagsumite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Pangulo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upang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pagtibayin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ito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Pr="003C7185">
        <w:rPr>
          <w:rFonts w:ascii="Comic Sans MS" w:hAnsi="Comic Sans MS"/>
          <w:sz w:val="28"/>
          <w:szCs w:val="28"/>
        </w:rPr>
        <w:t>Kapag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3C7185">
        <w:rPr>
          <w:rFonts w:ascii="Comic Sans MS" w:hAnsi="Comic Sans MS"/>
          <w:sz w:val="28"/>
          <w:szCs w:val="28"/>
        </w:rPr>
        <w:t>hindi</w:t>
      </w:r>
      <w:proofErr w:type="spellEnd"/>
      <w:proofErr w:type="gram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sumang-ayon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sa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loob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ng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30 </w:t>
      </w:r>
      <w:proofErr w:type="spellStart"/>
      <w:r w:rsidRPr="003C7185">
        <w:rPr>
          <w:rFonts w:ascii="Comic Sans MS" w:hAnsi="Comic Sans MS"/>
          <w:sz w:val="28"/>
          <w:szCs w:val="28"/>
        </w:rPr>
        <w:t>araw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ay </w:t>
      </w:r>
      <w:proofErr w:type="spellStart"/>
      <w:r w:rsidRPr="003C7185">
        <w:rPr>
          <w:rFonts w:ascii="Comic Sans MS" w:hAnsi="Comic Sans MS"/>
          <w:sz w:val="28"/>
          <w:szCs w:val="28"/>
        </w:rPr>
        <w:t>hindi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na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magiging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batas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>,</w:t>
      </w:r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7185">
        <w:rPr>
          <w:rFonts w:ascii="Comic Sans MS" w:hAnsi="Comic Sans MS"/>
          <w:sz w:val="28"/>
          <w:szCs w:val="28"/>
        </w:rPr>
        <w:t>ngunit</w:t>
      </w:r>
      <w:proofErr w:type="spellEnd"/>
      <w:r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ang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¾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na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boto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ng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lahat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ng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miyembro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ay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magpapawalang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halaga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sa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pagtutol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ng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C7185" w:rsidRPr="003C7185">
        <w:rPr>
          <w:rFonts w:ascii="Comic Sans MS" w:hAnsi="Comic Sans MS"/>
          <w:sz w:val="28"/>
          <w:szCs w:val="28"/>
        </w:rPr>
        <w:t>pangulo</w:t>
      </w:r>
      <w:proofErr w:type="spellEnd"/>
      <w:r w:rsidR="003C7185" w:rsidRPr="003C7185">
        <w:rPr>
          <w:rFonts w:ascii="Comic Sans MS" w:hAnsi="Comic Sans MS"/>
          <w:sz w:val="28"/>
          <w:szCs w:val="28"/>
        </w:rPr>
        <w:t>.</w:t>
      </w:r>
    </w:p>
    <w:p w:rsidR="003C7185" w:rsidRDefault="003C718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Mga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Uri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Batas:</w:t>
      </w:r>
    </w:p>
    <w:p w:rsidR="003C7185" w:rsidRDefault="003C7185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 xml:space="preserve">1. </w:t>
      </w:r>
      <w:proofErr w:type="spellStart"/>
      <w:r w:rsidRPr="003C7185">
        <w:rPr>
          <w:rFonts w:ascii="Comic Sans MS" w:hAnsi="Comic Sans MS"/>
          <w:b/>
          <w:sz w:val="28"/>
          <w:szCs w:val="28"/>
          <w:u w:val="single"/>
        </w:rPr>
        <w:t>Pambansang</w:t>
      </w:r>
      <w:proofErr w:type="spellEnd"/>
      <w:r w:rsidRPr="003C7185">
        <w:rPr>
          <w:rFonts w:ascii="Comic Sans MS" w:hAnsi="Comic Sans MS"/>
          <w:b/>
          <w:sz w:val="28"/>
          <w:szCs w:val="28"/>
          <w:u w:val="single"/>
        </w:rPr>
        <w:t xml:space="preserve"> Batas</w:t>
      </w:r>
      <w:r>
        <w:rPr>
          <w:rFonts w:ascii="Comic Sans MS" w:hAnsi="Comic Sans MS"/>
          <w:b/>
          <w:sz w:val="28"/>
          <w:szCs w:val="28"/>
        </w:rPr>
        <w:t xml:space="preserve"> – Batas </w:t>
      </w:r>
      <w:proofErr w:type="spellStart"/>
      <w:r>
        <w:rPr>
          <w:rFonts w:ascii="Comic Sans MS" w:hAnsi="Comic Sans MS"/>
          <w:b/>
          <w:sz w:val="28"/>
          <w:szCs w:val="28"/>
        </w:rPr>
        <w:t>mula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kogreso</w:t>
      </w:r>
      <w:proofErr w:type="spellEnd"/>
    </w:p>
    <w:p w:rsidR="003C7185" w:rsidRDefault="003C718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 </w:t>
      </w:r>
      <w:proofErr w:type="spellStart"/>
      <w:r w:rsidRPr="003C7185">
        <w:rPr>
          <w:rFonts w:ascii="Comic Sans MS" w:hAnsi="Comic Sans MS"/>
          <w:b/>
          <w:sz w:val="28"/>
          <w:szCs w:val="28"/>
          <w:u w:val="single"/>
        </w:rPr>
        <w:t>Ordinansa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– Batas </w:t>
      </w:r>
      <w:proofErr w:type="spellStart"/>
      <w:r>
        <w:rPr>
          <w:rFonts w:ascii="Comic Sans MS" w:hAnsi="Comic Sans MS"/>
          <w:b/>
          <w:sz w:val="28"/>
          <w:szCs w:val="28"/>
        </w:rPr>
        <w:t>na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ipinatutupad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isang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bayan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b/>
          <w:sz w:val="28"/>
          <w:szCs w:val="28"/>
        </w:rPr>
        <w:t>lungsod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kung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ito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ginawa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3C7185" w:rsidRDefault="003C718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3. </w:t>
      </w:r>
      <w:proofErr w:type="spellStart"/>
      <w:r w:rsidRPr="003C7185">
        <w:rPr>
          <w:rFonts w:ascii="Comic Sans MS" w:hAnsi="Comic Sans MS"/>
          <w:b/>
          <w:sz w:val="28"/>
          <w:szCs w:val="28"/>
          <w:u w:val="single"/>
        </w:rPr>
        <w:t>Kautusang</w:t>
      </w:r>
      <w:proofErr w:type="spellEnd"/>
      <w:r w:rsidRPr="003C718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C7185">
        <w:rPr>
          <w:rFonts w:ascii="Comic Sans MS" w:hAnsi="Comic Sans MS"/>
          <w:b/>
          <w:sz w:val="28"/>
          <w:szCs w:val="28"/>
          <w:u w:val="single"/>
        </w:rPr>
        <w:t>Pambaranggay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b/>
          <w:sz w:val="28"/>
          <w:szCs w:val="28"/>
        </w:rPr>
        <w:t>Ginawa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para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mga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pook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sakop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isang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baraggay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</w:p>
    <w:p w:rsidR="003C7185" w:rsidRDefault="003C7185">
      <w:pPr>
        <w:rPr>
          <w:rFonts w:ascii="Comic Sans MS" w:hAnsi="Comic Sans MS"/>
          <w:b/>
          <w:sz w:val="28"/>
          <w:szCs w:val="28"/>
        </w:rPr>
      </w:pPr>
      <w:proofErr w:type="spellStart"/>
      <w:r w:rsidRPr="003C7185">
        <w:rPr>
          <w:rFonts w:ascii="Comic Sans MS" w:hAnsi="Comic Sans MS"/>
          <w:b/>
          <w:sz w:val="36"/>
          <w:szCs w:val="36"/>
        </w:rPr>
        <w:lastRenderedPageBreak/>
        <w:t>Sangay</w:t>
      </w:r>
      <w:proofErr w:type="spellEnd"/>
      <w:r w:rsidRPr="003C7185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3C7185">
        <w:rPr>
          <w:rFonts w:ascii="Comic Sans MS" w:hAnsi="Comic Sans MS"/>
          <w:b/>
          <w:sz w:val="36"/>
          <w:szCs w:val="36"/>
        </w:rPr>
        <w:t>Tagapagpaganap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                           (</w:t>
      </w:r>
      <w:proofErr w:type="spellStart"/>
      <w:r>
        <w:rPr>
          <w:rFonts w:ascii="Comic Sans MS" w:hAnsi="Comic Sans MS"/>
          <w:b/>
          <w:sz w:val="28"/>
          <w:szCs w:val="28"/>
        </w:rPr>
        <w:t>Artikulo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VII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SB 1987)</w:t>
      </w:r>
    </w:p>
    <w:p w:rsidR="003C7185" w:rsidRDefault="004C6DEA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Seksyon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1: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Nasa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kamay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Pangulo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Kapangyarihang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tagapagpaganap</w:t>
      </w:r>
      <w:proofErr w:type="spellEnd"/>
    </w:p>
    <w:p w:rsidR="004C6DEA" w:rsidRDefault="004C6DEA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Seksyon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2: </w:t>
      </w:r>
      <w:proofErr w:type="spellStart"/>
      <w:r>
        <w:rPr>
          <w:rFonts w:ascii="Comic Sans MS" w:hAnsi="Comic Sans MS"/>
          <w:b/>
          <w:sz w:val="28"/>
          <w:szCs w:val="28"/>
        </w:rPr>
        <w:t>Kwalipikasyon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Pangulo</w:t>
      </w:r>
      <w:proofErr w:type="spellEnd"/>
    </w:p>
    <w:p w:rsidR="004C6DEA" w:rsidRDefault="004C6DEA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Seksyon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3: </w:t>
      </w:r>
      <w:proofErr w:type="spellStart"/>
      <w:r>
        <w:rPr>
          <w:rFonts w:ascii="Comic Sans MS" w:hAnsi="Comic Sans MS"/>
          <w:b/>
          <w:sz w:val="28"/>
          <w:szCs w:val="28"/>
        </w:rPr>
        <w:t>Pangalawang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pangulo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="00B16DCB">
        <w:rPr>
          <w:rFonts w:ascii="Comic Sans MS" w:hAnsi="Comic Sans MS"/>
          <w:b/>
          <w:sz w:val="28"/>
          <w:szCs w:val="28"/>
        </w:rPr>
        <w:t xml:space="preserve">at </w:t>
      </w:r>
      <w:proofErr w:type="spellStart"/>
      <w:r w:rsidR="00B16DCB">
        <w:rPr>
          <w:rFonts w:ascii="Comic Sans MS" w:hAnsi="Comic Sans MS"/>
          <w:b/>
          <w:sz w:val="28"/>
          <w:szCs w:val="28"/>
        </w:rPr>
        <w:t>mga</w:t>
      </w:r>
      <w:proofErr w:type="spellEnd"/>
      <w:r w:rsidR="00B16DC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B16DCB">
        <w:rPr>
          <w:rFonts w:ascii="Comic Sans MS" w:hAnsi="Comic Sans MS"/>
          <w:b/>
          <w:sz w:val="28"/>
          <w:szCs w:val="28"/>
        </w:rPr>
        <w:t>gabinete</w:t>
      </w:r>
      <w:proofErr w:type="spellEnd"/>
    </w:p>
    <w:p w:rsidR="00B16DCB" w:rsidRDefault="00B16DCB">
      <w:pPr>
        <w:rPr>
          <w:rFonts w:ascii="Comic Sans MS" w:hAnsi="Comic Sans MS"/>
          <w:b/>
          <w:sz w:val="28"/>
          <w:szCs w:val="28"/>
        </w:rPr>
      </w:pPr>
    </w:p>
    <w:p w:rsidR="00B16DCB" w:rsidRDefault="00B16DCB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Mga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4F5F9F">
        <w:rPr>
          <w:rFonts w:ascii="Comic Sans MS" w:hAnsi="Comic Sans MS"/>
          <w:b/>
          <w:sz w:val="28"/>
          <w:szCs w:val="28"/>
        </w:rPr>
        <w:t>Kapangyarihan</w:t>
      </w:r>
      <w:proofErr w:type="spellEnd"/>
      <w:r w:rsidR="004F5F9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4F5F9F">
        <w:rPr>
          <w:rFonts w:ascii="Comic Sans MS" w:hAnsi="Comic Sans MS"/>
          <w:b/>
          <w:sz w:val="28"/>
          <w:szCs w:val="28"/>
        </w:rPr>
        <w:t>ng</w:t>
      </w:r>
      <w:proofErr w:type="spellEnd"/>
      <w:r w:rsidR="004F5F9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4F5F9F">
        <w:rPr>
          <w:rFonts w:ascii="Comic Sans MS" w:hAnsi="Comic Sans MS"/>
          <w:b/>
          <w:sz w:val="28"/>
          <w:szCs w:val="28"/>
        </w:rPr>
        <w:t>Pangulo</w:t>
      </w:r>
      <w:proofErr w:type="spellEnd"/>
      <w:r w:rsidR="004F5F9F">
        <w:rPr>
          <w:rFonts w:ascii="Comic Sans MS" w:hAnsi="Comic Sans MS"/>
          <w:b/>
          <w:sz w:val="28"/>
          <w:szCs w:val="28"/>
        </w:rPr>
        <w:t>:</w:t>
      </w:r>
    </w:p>
    <w:p w:rsidR="004F5F9F" w:rsidRDefault="004F5F9F" w:rsidP="004F5F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Kontrolado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lahat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kawanihan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at </w:t>
      </w:r>
      <w:proofErr w:type="spellStart"/>
      <w:r>
        <w:rPr>
          <w:rFonts w:ascii="Comic Sans MS" w:hAnsi="Comic Sans MS"/>
          <w:b/>
          <w:sz w:val="28"/>
          <w:szCs w:val="28"/>
        </w:rPr>
        <w:t>humihirang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kalihim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4F5F9F" w:rsidRDefault="004F5F9F" w:rsidP="004F5F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Commander-in-chief</w:t>
      </w:r>
    </w:p>
    <w:p w:rsidR="004F5F9F" w:rsidRDefault="004F5F9F" w:rsidP="004F5F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Maaring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pumigil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pansamantala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pagpapatupad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hatol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kamatayan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nagkasala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4F5F9F" w:rsidRDefault="004F5F9F" w:rsidP="004F5F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Maaring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magpababa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parusa</w:t>
      </w:r>
      <w:proofErr w:type="spellEnd"/>
    </w:p>
    <w:p w:rsidR="004F5F9F" w:rsidRDefault="004F5F9F" w:rsidP="004F5F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Magpawalang-bisa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hatol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nagkasala</w:t>
      </w:r>
      <w:proofErr w:type="spellEnd"/>
    </w:p>
    <w:p w:rsidR="004F5F9F" w:rsidRDefault="004F5F9F" w:rsidP="004F5F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Magkaloob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4F5F9F">
        <w:rPr>
          <w:rFonts w:ascii="Comic Sans MS" w:hAnsi="Comic Sans MS"/>
          <w:b/>
          <w:i/>
          <w:sz w:val="28"/>
          <w:szCs w:val="28"/>
        </w:rPr>
        <w:t>amnestiya</w:t>
      </w:r>
      <w:proofErr w:type="spellEnd"/>
    </w:p>
    <w:p w:rsidR="004F5F9F" w:rsidRDefault="004F5F9F" w:rsidP="004F5F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Gumarantiya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pag-utang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labas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bansa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at </w:t>
      </w:r>
      <w:proofErr w:type="spellStart"/>
      <w:r>
        <w:rPr>
          <w:rFonts w:ascii="Comic Sans MS" w:hAnsi="Comic Sans MS"/>
          <w:b/>
          <w:sz w:val="28"/>
          <w:szCs w:val="28"/>
        </w:rPr>
        <w:t>pumasok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kasunduang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pambansa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4F5F9F" w:rsidRDefault="004F5F9F" w:rsidP="004F5F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Magharap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pambansang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badyet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kongrso</w:t>
      </w:r>
      <w:proofErr w:type="spellEnd"/>
    </w:p>
    <w:p w:rsidR="004F5F9F" w:rsidRDefault="004F5F9F" w:rsidP="004F5F9F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lastRenderedPageBreak/>
        <w:t>Gabinete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b/>
          <w:sz w:val="28"/>
          <w:szCs w:val="28"/>
        </w:rPr>
        <w:t>Tumutulong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pangulo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maisakatuparan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mga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adhikain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bansa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EB30EA" w:rsidRPr="00EB30EA" w:rsidRDefault="004F5F9F" w:rsidP="00EB30EA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8"/>
          <w:szCs w:val="28"/>
        </w:rPr>
        <w:t>-</w:t>
      </w:r>
      <w:proofErr w:type="spellStart"/>
      <w:r>
        <w:rPr>
          <w:rFonts w:ascii="Comic Sans MS" w:hAnsi="Comic Sans MS"/>
          <w:b/>
          <w:sz w:val="28"/>
          <w:szCs w:val="28"/>
        </w:rPr>
        <w:t>Binubuo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mga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4F5F9F">
        <w:rPr>
          <w:rFonts w:ascii="Comic Sans MS" w:hAnsi="Comic Sans MS"/>
          <w:b/>
          <w:sz w:val="28"/>
          <w:szCs w:val="28"/>
          <w:u w:val="single"/>
        </w:rPr>
        <w:t>Kagawaran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pinamamahalaan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isang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EB30EA">
        <w:rPr>
          <w:rFonts w:ascii="Comic Sans MS" w:hAnsi="Comic Sans MS"/>
          <w:b/>
          <w:sz w:val="28"/>
          <w:szCs w:val="28"/>
          <w:u w:val="single"/>
        </w:rPr>
        <w:t>Kalihim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&gt; </w:t>
      </w:r>
      <w:proofErr w:type="spellStart"/>
      <w:r>
        <w:rPr>
          <w:rFonts w:ascii="Comic Sans MS" w:hAnsi="Comic Sans MS"/>
          <w:b/>
          <w:sz w:val="28"/>
          <w:szCs w:val="28"/>
        </w:rPr>
        <w:t>hinihirang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pangulo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namay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pagsang-ayon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Commission on Appointment </w:t>
      </w:r>
      <w:proofErr w:type="spellStart"/>
      <w:r>
        <w:rPr>
          <w:rFonts w:ascii="Comic Sans MS" w:hAnsi="Comic Sans MS"/>
          <w:b/>
          <w:sz w:val="28"/>
          <w:szCs w:val="28"/>
        </w:rPr>
        <w:t>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Kongreso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  <w:r w:rsidR="00EB30EA">
        <w:rPr>
          <w:rFonts w:ascii="Comic Sans MS" w:hAnsi="Comic Sans MS"/>
          <w:b/>
          <w:sz w:val="28"/>
          <w:szCs w:val="28"/>
          <w:u w:val="single"/>
        </w:rPr>
        <w:t xml:space="preserve">                                                      </w:t>
      </w:r>
      <w:r w:rsidRPr="00EB30EA">
        <w:rPr>
          <w:rFonts w:ascii="Comic Sans MS" w:hAnsi="Comic Sans MS"/>
          <w:b/>
          <w:sz w:val="26"/>
          <w:szCs w:val="26"/>
        </w:rPr>
        <w:t xml:space="preserve">1. </w:t>
      </w:r>
      <w:proofErr w:type="spellStart"/>
      <w:r w:rsidRPr="00EB30EA">
        <w:rPr>
          <w:rFonts w:ascii="Comic Sans MS" w:hAnsi="Comic Sans MS"/>
          <w:b/>
          <w:sz w:val="26"/>
          <w:szCs w:val="26"/>
        </w:rPr>
        <w:t>K</w:t>
      </w:r>
      <w:r w:rsidR="00EB30EA">
        <w:rPr>
          <w:rFonts w:ascii="Comic Sans MS" w:hAnsi="Comic Sans MS"/>
          <w:b/>
          <w:sz w:val="26"/>
          <w:szCs w:val="26"/>
        </w:rPr>
        <w:t>agawaran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EB30EA">
        <w:rPr>
          <w:rFonts w:ascii="Comic Sans MS" w:hAnsi="Comic Sans MS"/>
          <w:b/>
          <w:sz w:val="26"/>
          <w:szCs w:val="26"/>
        </w:rPr>
        <w:t>Paggawa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at </w:t>
      </w:r>
      <w:proofErr w:type="spellStart"/>
      <w:r w:rsidRPr="00EB30EA">
        <w:rPr>
          <w:rFonts w:ascii="Comic Sans MS" w:hAnsi="Comic Sans MS"/>
          <w:b/>
          <w:sz w:val="26"/>
          <w:szCs w:val="26"/>
        </w:rPr>
        <w:t>Empleyo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                         2. </w:t>
      </w:r>
      <w:proofErr w:type="spellStart"/>
      <w:proofErr w:type="gramStart"/>
      <w:r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EB30EA">
        <w:rPr>
          <w:rFonts w:ascii="Comic Sans MS" w:hAnsi="Comic Sans MS"/>
          <w:b/>
          <w:sz w:val="26"/>
          <w:szCs w:val="26"/>
        </w:rPr>
        <w:t>Edukasyon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                                       3.</w:t>
      </w:r>
      <w:proofErr w:type="gram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Ugnayang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Panlabas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                                       4.</w:t>
      </w:r>
      <w:proofErr w:type="gram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Pananalapi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                   5.</w:t>
      </w:r>
      <w:proofErr w:type="gram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Katarungan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   6.</w:t>
      </w:r>
      <w:proofErr w:type="gram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Tanggulan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Pambansa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7.</w:t>
      </w:r>
      <w:proofErr w:type="gram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Turismo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     8.</w:t>
      </w:r>
      <w:proofErr w:type="gram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Kapaligiran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at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Likas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="00EB30EA">
        <w:rPr>
          <w:rFonts w:ascii="Comic Sans MS" w:hAnsi="Comic Sans MS"/>
          <w:b/>
          <w:sz w:val="26"/>
          <w:szCs w:val="26"/>
        </w:rPr>
        <w:t>na</w:t>
      </w:r>
      <w:proofErr w:type="spellEnd"/>
      <w:proofErr w:type="gram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Yaman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   9. </w:t>
      </w:r>
      <w:proofErr w:type="spellStart"/>
      <w:proofErr w:type="gram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Transportasyon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at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Komuniskasyon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                          10.</w:t>
      </w:r>
      <w:proofErr w:type="gram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Kalusugan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                   11.</w:t>
      </w:r>
      <w:proofErr w:type="gram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Pambansang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Pangasiwaan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at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Pagpapaunlad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Kabuhayan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    12.</w:t>
      </w:r>
      <w:proofErr w:type="gram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Repormang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Pansakahan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13.</w:t>
      </w:r>
      <w:proofErr w:type="gram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Panlipunang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Paglilingkod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at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Pagunlad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    14.</w:t>
      </w:r>
      <w:proofErr w:type="gram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Industriya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at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kalakalan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br/>
        <w:t>15.</w:t>
      </w:r>
      <w:proofErr w:type="gram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Interyor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at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Pamahalaang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Lokal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         16.</w:t>
      </w:r>
      <w:proofErr w:type="gram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Badyet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at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Pangasiwaan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                                            17.</w:t>
      </w:r>
      <w:proofErr w:type="gram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Pagawain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at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Lansangang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Bayan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                                                  </w:t>
      </w:r>
      <w:r w:rsidR="00EB30EA" w:rsidRPr="00EB30EA">
        <w:rPr>
          <w:rFonts w:ascii="Comic Sans MS" w:hAnsi="Comic Sans MS"/>
          <w:b/>
          <w:sz w:val="26"/>
          <w:szCs w:val="26"/>
        </w:rPr>
        <w:t>18.</w:t>
      </w:r>
      <w:proofErr w:type="gram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 w:rsidRPr="00EB30EA">
        <w:rPr>
          <w:rFonts w:ascii="Comic Sans MS" w:hAnsi="Comic Sans MS"/>
          <w:b/>
          <w:sz w:val="26"/>
          <w:szCs w:val="26"/>
        </w:rPr>
        <w:t>Kagawaran</w:t>
      </w:r>
      <w:proofErr w:type="spellEnd"/>
      <w:r w:rsidR="00EB30EA" w:rsidRPr="00EB30E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EB30EA">
        <w:rPr>
          <w:rFonts w:ascii="Comic Sans MS" w:hAnsi="Comic Sans MS"/>
          <w:b/>
          <w:sz w:val="26"/>
          <w:szCs w:val="26"/>
        </w:rPr>
        <w:t>ng</w:t>
      </w:r>
      <w:proofErr w:type="spellEnd"/>
      <w:r w:rsidR="00EB30EA">
        <w:rPr>
          <w:rFonts w:ascii="Comic Sans MS" w:hAnsi="Comic Sans MS"/>
          <w:b/>
          <w:sz w:val="26"/>
          <w:szCs w:val="26"/>
        </w:rPr>
        <w:t xml:space="preserve"> Agrikultura</w:t>
      </w:r>
    </w:p>
    <w:sectPr w:rsidR="00EB30EA" w:rsidRPr="00EB30EA" w:rsidSect="000A5D1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FBC4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956F96"/>
    <w:multiLevelType w:val="hybridMultilevel"/>
    <w:tmpl w:val="5AC21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5D1C"/>
    <w:rsid w:val="000A5D1C"/>
    <w:rsid w:val="003C7185"/>
    <w:rsid w:val="004C6DEA"/>
    <w:rsid w:val="004F5F9F"/>
    <w:rsid w:val="00B16DCB"/>
    <w:rsid w:val="00D45504"/>
    <w:rsid w:val="00EB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9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B30EA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LEAP001</dc:creator>
  <cp:keywords/>
  <dc:description/>
  <cp:lastModifiedBy>LEAP001</cp:lastModifiedBy>
  <cp:revision>4</cp:revision>
  <cp:lastPrinted>2010-11-10T21:17:00Z</cp:lastPrinted>
  <dcterms:created xsi:type="dcterms:W3CDTF">2010-11-10T18:34:00Z</dcterms:created>
  <dcterms:modified xsi:type="dcterms:W3CDTF">2010-11-10T21:17:00Z</dcterms:modified>
</cp:coreProperties>
</file>